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72C" w:rsidRDefault="0066472C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66472C" w:rsidTr="00E629CD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472C" w:rsidRDefault="0066472C" w:rsidP="00E629C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72C" w:rsidRDefault="0066472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72C" w:rsidRDefault="0066472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72C" w:rsidRDefault="0066472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72C" w:rsidRDefault="0066472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72C" w:rsidRDefault="0066472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72C" w:rsidRDefault="0066472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72C" w:rsidRDefault="0066472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72C" w:rsidRDefault="0066472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72C" w:rsidRDefault="0066472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72C" w:rsidRDefault="0066472C" w:rsidP="00E629CD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6472C" w:rsidRDefault="0066472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66472C" w:rsidRDefault="0066472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66472C" w:rsidRDefault="0066472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472C" w:rsidRDefault="0066472C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472C" w:rsidRDefault="0066472C" w:rsidP="00E629CD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R22</w:t>
            </w:r>
          </w:p>
        </w:tc>
      </w:tr>
    </w:tbl>
    <w:p w:rsidR="0066472C" w:rsidRDefault="0066472C" w:rsidP="0066472C">
      <w:pPr>
        <w:spacing w:after="0"/>
        <w:rPr>
          <w:rFonts w:ascii="Times New Roman" w:hAnsi="Times New Roman"/>
          <w:b/>
        </w:rPr>
      </w:pPr>
    </w:p>
    <w:p w:rsidR="0066472C" w:rsidRDefault="0066472C" w:rsidP="0066472C">
      <w:pPr>
        <w:spacing w:after="0"/>
        <w:rPr>
          <w:rFonts w:ascii="Times New Roman" w:hAnsi="Times New Roman"/>
          <w:b/>
        </w:rPr>
      </w:pPr>
    </w:p>
    <w:p w:rsidR="0066472C" w:rsidRDefault="0066472C" w:rsidP="0066472C">
      <w:pPr>
        <w:spacing w:after="0"/>
        <w:rPr>
          <w:rFonts w:ascii="Times New Roman" w:hAnsi="Times New Roman"/>
          <w:b/>
          <w:sz w:val="6"/>
        </w:rPr>
      </w:pPr>
    </w:p>
    <w:p w:rsidR="0066472C" w:rsidRDefault="0066472C" w:rsidP="0066472C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C50026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66472C" w:rsidRDefault="0066472C" w:rsidP="0066472C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66472C" w:rsidRDefault="0066472C" w:rsidP="0066472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66472C" w:rsidRDefault="0066472C" w:rsidP="0066472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 Semester Regular Examinations January/February-2024</w:t>
      </w:r>
    </w:p>
    <w:p w:rsidR="0066472C" w:rsidRDefault="0066472C" w:rsidP="0066472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6472C">
        <w:rPr>
          <w:rFonts w:ascii="Cambria" w:hAnsi="Cambria" w:cs="Times New Roman"/>
          <w:b/>
          <w:sz w:val="28"/>
          <w:szCs w:val="24"/>
        </w:rPr>
        <w:t>TALENT AND PERFORMANCE MANAGEMENT SYSTEMS</w:t>
      </w:r>
    </w:p>
    <w:p w:rsidR="0066472C" w:rsidRDefault="0066472C" w:rsidP="0066472C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66472C" w:rsidRDefault="0066472C" w:rsidP="0066472C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66472C" w:rsidRPr="00750701" w:rsidRDefault="0066472C" w:rsidP="0066472C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66472C" w:rsidRPr="003B0D43" w:rsidRDefault="0066472C" w:rsidP="0066472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60</w:t>
      </w:r>
    </w:p>
    <w:p w:rsidR="0066472C" w:rsidRDefault="0066472C" w:rsidP="0066472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66472C" w:rsidRDefault="0066472C" w:rsidP="0066472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66472C" w:rsidRDefault="0066472C" w:rsidP="0066472C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66472C" w:rsidRPr="00D71006" w:rsidRDefault="0066472C" w:rsidP="0066472C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66472C" w:rsidRDefault="0066472C" w:rsidP="0066472C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10 x 1 = 10Marks</w:t>
      </w:r>
    </w:p>
    <w:p w:rsidR="00D03572" w:rsidRPr="0066472C" w:rsidRDefault="00D03572" w:rsidP="00D56323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12"/>
          <w:szCs w:val="24"/>
        </w:rPr>
      </w:pPr>
    </w:p>
    <w:tbl>
      <w:tblPr>
        <w:tblW w:w="10490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196"/>
        <w:gridCol w:w="884"/>
        <w:gridCol w:w="850"/>
        <w:gridCol w:w="709"/>
      </w:tblGrid>
      <w:tr w:rsidR="0066472C" w:rsidRPr="0066472C" w:rsidTr="0066472C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7196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bCs/>
                <w:sz w:val="24"/>
                <w:szCs w:val="24"/>
              </w:rPr>
              <w:t>What is Talent Management (TM)?</w:t>
            </w:r>
          </w:p>
        </w:tc>
        <w:tc>
          <w:tcPr>
            <w:tcW w:w="884" w:type="dxa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66472C" w:rsidRPr="0066472C" w:rsidTr="0066472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6472C" w:rsidRPr="0066472C" w:rsidRDefault="0066472C" w:rsidP="0066472C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7196" w:type="dxa"/>
            <w:shd w:val="clear" w:color="auto" w:fill="auto"/>
            <w:vAlign w:val="center"/>
          </w:tcPr>
          <w:p w:rsidR="0066472C" w:rsidRPr="0066472C" w:rsidRDefault="0066472C" w:rsidP="0066472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hAnsi="Bookman Old Style" w:cs="Times New Roman"/>
                <w:bCs/>
                <w:sz w:val="24"/>
                <w:szCs w:val="24"/>
              </w:rPr>
              <w:t>Define Competencies in the context of Talent Management.</w:t>
            </w:r>
          </w:p>
        </w:tc>
        <w:tc>
          <w:tcPr>
            <w:tcW w:w="884" w:type="dxa"/>
            <w:vAlign w:val="center"/>
          </w:tcPr>
          <w:p w:rsidR="0066472C" w:rsidRPr="0066472C" w:rsidRDefault="0066472C" w:rsidP="0066472C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66472C" w:rsidRPr="0066472C" w:rsidTr="0066472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c)</w:t>
            </w:r>
          </w:p>
        </w:tc>
        <w:tc>
          <w:tcPr>
            <w:tcW w:w="7196" w:type="dxa"/>
            <w:shd w:val="clear" w:color="auto" w:fill="auto"/>
            <w:vAlign w:val="center"/>
          </w:tcPr>
          <w:p w:rsidR="0066472C" w:rsidRPr="0066472C" w:rsidRDefault="0066472C" w:rsidP="0066472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hAnsi="Bookman Old Style" w:cs="Times New Roman"/>
                <w:bCs/>
                <w:sz w:val="24"/>
                <w:szCs w:val="24"/>
              </w:rPr>
              <w:t>In what ways can Competencies be linked to Performance Management systems?</w:t>
            </w:r>
          </w:p>
        </w:tc>
        <w:tc>
          <w:tcPr>
            <w:tcW w:w="884" w:type="dxa"/>
            <w:vAlign w:val="center"/>
          </w:tcPr>
          <w:p w:rsidR="0066472C" w:rsidRPr="0066472C" w:rsidRDefault="0066472C" w:rsidP="0066472C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66472C" w:rsidRPr="0066472C" w:rsidTr="0066472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d)</w:t>
            </w:r>
          </w:p>
        </w:tc>
        <w:tc>
          <w:tcPr>
            <w:tcW w:w="7196" w:type="dxa"/>
            <w:shd w:val="clear" w:color="auto" w:fill="auto"/>
            <w:vAlign w:val="center"/>
          </w:tcPr>
          <w:p w:rsidR="0066472C" w:rsidRPr="0066472C" w:rsidRDefault="0066472C" w:rsidP="0066472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hAnsi="Bookman Old Style" w:cs="Times New Roman"/>
                <w:bCs/>
                <w:sz w:val="24"/>
                <w:szCs w:val="24"/>
              </w:rPr>
              <w:t>How is 9-Box Talent Management Grid used in Leadership Succession?</w:t>
            </w:r>
          </w:p>
        </w:tc>
        <w:tc>
          <w:tcPr>
            <w:tcW w:w="884" w:type="dxa"/>
            <w:vAlign w:val="center"/>
          </w:tcPr>
          <w:p w:rsidR="0066472C" w:rsidRPr="0066472C" w:rsidRDefault="0066472C" w:rsidP="0066472C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66472C" w:rsidRPr="0066472C" w:rsidTr="0066472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e)</w:t>
            </w:r>
          </w:p>
        </w:tc>
        <w:tc>
          <w:tcPr>
            <w:tcW w:w="7196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Highlight the importance of Performance Management in organizations.</w:t>
            </w:r>
          </w:p>
        </w:tc>
        <w:tc>
          <w:tcPr>
            <w:tcW w:w="884" w:type="dxa"/>
            <w:vAlign w:val="center"/>
          </w:tcPr>
          <w:p w:rsidR="0066472C" w:rsidRPr="0066472C" w:rsidRDefault="0066472C" w:rsidP="0066472C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66472C" w:rsidRPr="0066472C" w:rsidTr="0066472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f)</w:t>
            </w:r>
          </w:p>
        </w:tc>
        <w:tc>
          <w:tcPr>
            <w:tcW w:w="7196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hAnsi="Bookman Old Style" w:cs="Times New Roman"/>
                <w:bCs/>
                <w:sz w:val="24"/>
                <w:szCs w:val="24"/>
              </w:rPr>
              <w:t>List one disadvantage of poorly implemented Performance Management.</w:t>
            </w:r>
          </w:p>
        </w:tc>
        <w:tc>
          <w:tcPr>
            <w:tcW w:w="884" w:type="dxa"/>
            <w:vAlign w:val="center"/>
          </w:tcPr>
          <w:p w:rsidR="0066472C" w:rsidRPr="0066472C" w:rsidRDefault="0066472C" w:rsidP="0066472C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66472C" w:rsidRPr="0066472C" w:rsidTr="0066472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g)</w:t>
            </w:r>
          </w:p>
        </w:tc>
        <w:tc>
          <w:tcPr>
            <w:tcW w:w="7196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Key Result Areas (KRAs) in the context of Performance Planning.</w:t>
            </w:r>
          </w:p>
        </w:tc>
        <w:tc>
          <w:tcPr>
            <w:tcW w:w="884" w:type="dxa"/>
            <w:vAlign w:val="center"/>
          </w:tcPr>
          <w:p w:rsidR="0066472C" w:rsidRPr="0066472C" w:rsidRDefault="0066472C" w:rsidP="0066472C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66472C" w:rsidRPr="0066472C" w:rsidTr="0066472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h)</w:t>
            </w:r>
          </w:p>
        </w:tc>
        <w:tc>
          <w:tcPr>
            <w:tcW w:w="7196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the purpose of presenting performance information in the PMS process?</w:t>
            </w:r>
          </w:p>
        </w:tc>
        <w:tc>
          <w:tcPr>
            <w:tcW w:w="884" w:type="dxa"/>
            <w:vAlign w:val="center"/>
          </w:tcPr>
          <w:p w:rsidR="0066472C" w:rsidRPr="0066472C" w:rsidRDefault="0066472C" w:rsidP="0066472C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66472C" w:rsidRPr="0066472C" w:rsidTr="0066472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i)</w:t>
            </w:r>
          </w:p>
        </w:tc>
        <w:tc>
          <w:tcPr>
            <w:tcW w:w="7196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hAnsi="Bookman Old Style" w:cs="Times New Roman"/>
                <w:sz w:val="24"/>
                <w:szCs w:val="24"/>
              </w:rPr>
              <w:t>What are the key components of Personal Development Plans (PDPs)?</w:t>
            </w:r>
          </w:p>
        </w:tc>
        <w:tc>
          <w:tcPr>
            <w:tcW w:w="884" w:type="dxa"/>
            <w:vAlign w:val="center"/>
          </w:tcPr>
          <w:p w:rsidR="0066472C" w:rsidRPr="0066472C" w:rsidRDefault="0066472C" w:rsidP="0066472C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66472C" w:rsidRPr="0066472C" w:rsidTr="0066472C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j)</w:t>
            </w:r>
          </w:p>
        </w:tc>
        <w:tc>
          <w:tcPr>
            <w:tcW w:w="7196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hAnsi="Bookman Old Style" w:cs="Times New Roman"/>
                <w:sz w:val="24"/>
                <w:szCs w:val="24"/>
              </w:rPr>
              <w:t>Name two methods commonly used in Job Evaluation.</w:t>
            </w:r>
          </w:p>
        </w:tc>
        <w:tc>
          <w:tcPr>
            <w:tcW w:w="884" w:type="dxa"/>
            <w:vAlign w:val="center"/>
          </w:tcPr>
          <w:p w:rsidR="0066472C" w:rsidRPr="0066472C" w:rsidRDefault="0066472C" w:rsidP="0066472C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</w:tbl>
    <w:p w:rsidR="00B05E53" w:rsidRPr="0066472C" w:rsidRDefault="00B05E53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0"/>
          <w:szCs w:val="24"/>
        </w:rPr>
      </w:pPr>
    </w:p>
    <w:p w:rsidR="0066472C" w:rsidRDefault="0066472C" w:rsidP="0066472C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>PART- B</w:t>
      </w:r>
      <w:r>
        <w:rPr>
          <w:rFonts w:ascii="Cambria" w:eastAsia="Calibri" w:hAnsi="Cambria"/>
          <w:b/>
          <w:sz w:val="24"/>
          <w:szCs w:val="24"/>
        </w:rPr>
        <w:t xml:space="preserve">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>5</w:t>
      </w:r>
      <w:r>
        <w:rPr>
          <w:rFonts w:ascii="Cambria" w:eastAsia="Calibri" w:hAnsi="Cambria"/>
          <w:b/>
          <w:sz w:val="24"/>
          <w:szCs w:val="24"/>
        </w:rPr>
        <w:t xml:space="preserve"> x 1</w:t>
      </w:r>
      <w:r>
        <w:rPr>
          <w:rFonts w:ascii="Cambria" w:eastAsia="Calibri" w:hAnsi="Cambria"/>
          <w:b/>
          <w:sz w:val="24"/>
          <w:szCs w:val="24"/>
        </w:rPr>
        <w:t>0</w:t>
      </w:r>
      <w:r>
        <w:rPr>
          <w:rFonts w:ascii="Cambria" w:eastAsia="Calibri" w:hAnsi="Cambria"/>
          <w:b/>
          <w:sz w:val="24"/>
          <w:szCs w:val="24"/>
        </w:rPr>
        <w:t xml:space="preserve"> = </w:t>
      </w:r>
      <w:r>
        <w:rPr>
          <w:rFonts w:ascii="Cambria" w:eastAsia="Calibri" w:hAnsi="Cambria"/>
          <w:b/>
          <w:sz w:val="24"/>
          <w:szCs w:val="24"/>
        </w:rPr>
        <w:t>5</w:t>
      </w:r>
      <w:r>
        <w:rPr>
          <w:rFonts w:ascii="Cambria" w:eastAsia="Calibri" w:hAnsi="Cambria"/>
          <w:b/>
          <w:sz w:val="24"/>
          <w:szCs w:val="24"/>
        </w:rPr>
        <w:t>0Marks</w:t>
      </w:r>
    </w:p>
    <w:p w:rsidR="00D03572" w:rsidRPr="0066472C" w:rsidRDefault="0066472C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66472C">
        <w:rPr>
          <w:rFonts w:ascii="Times New Roman" w:hAnsi="Times New Roman"/>
          <w:b/>
          <w:sz w:val="14"/>
          <w:szCs w:val="24"/>
        </w:rPr>
        <w:tab/>
      </w:r>
      <w:r w:rsidRPr="0066472C">
        <w:rPr>
          <w:rFonts w:ascii="Times New Roman" w:hAnsi="Times New Roman"/>
          <w:b/>
          <w:sz w:val="14"/>
          <w:szCs w:val="24"/>
        </w:rPr>
        <w:tab/>
      </w:r>
      <w:r w:rsidRPr="0066472C">
        <w:rPr>
          <w:rFonts w:ascii="Times New Roman" w:hAnsi="Times New Roman"/>
          <w:b/>
          <w:sz w:val="14"/>
          <w:szCs w:val="24"/>
        </w:rPr>
        <w:tab/>
      </w:r>
      <w:r w:rsidRPr="0066472C">
        <w:rPr>
          <w:rFonts w:ascii="Times New Roman" w:hAnsi="Times New Roman"/>
          <w:b/>
          <w:sz w:val="14"/>
          <w:szCs w:val="24"/>
        </w:rPr>
        <w:tab/>
      </w:r>
      <w:r w:rsidRPr="0066472C">
        <w:rPr>
          <w:rFonts w:ascii="Times New Roman" w:hAnsi="Times New Roman"/>
          <w:b/>
          <w:sz w:val="14"/>
          <w:szCs w:val="24"/>
        </w:rPr>
        <w:tab/>
      </w:r>
      <w:r w:rsidRPr="0066472C">
        <w:rPr>
          <w:rFonts w:ascii="Times New Roman" w:hAnsi="Times New Roman"/>
          <w:b/>
          <w:sz w:val="14"/>
          <w:szCs w:val="24"/>
        </w:rPr>
        <w:tab/>
      </w:r>
      <w:r w:rsidRPr="0066472C">
        <w:rPr>
          <w:rFonts w:ascii="Times New Roman" w:hAnsi="Times New Roman"/>
          <w:b/>
          <w:sz w:val="14"/>
          <w:szCs w:val="24"/>
        </w:rPr>
        <w:tab/>
        <w:t xml:space="preserve">       </w:t>
      </w:r>
      <w:r w:rsidR="00D03572" w:rsidRPr="0066472C">
        <w:rPr>
          <w:rFonts w:ascii="Times New Roman" w:hAnsi="Times New Roman"/>
          <w:b/>
          <w:sz w:val="14"/>
          <w:szCs w:val="24"/>
        </w:rPr>
        <w:t xml:space="preserve">       </w:t>
      </w:r>
    </w:p>
    <w:tbl>
      <w:tblPr>
        <w:tblW w:w="10490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11"/>
        <w:gridCol w:w="869"/>
        <w:gridCol w:w="850"/>
        <w:gridCol w:w="709"/>
      </w:tblGrid>
      <w:tr w:rsidR="0066472C" w:rsidRPr="0066472C" w:rsidTr="0066472C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bCs/>
                <w:sz w:val="24"/>
                <w:szCs w:val="24"/>
              </w:rPr>
              <w:t>Discuss the need for Talent Management in the current business environment.</w:t>
            </w:r>
          </w:p>
        </w:tc>
        <w:tc>
          <w:tcPr>
            <w:tcW w:w="869" w:type="dxa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66472C" w:rsidRPr="0066472C" w:rsidTr="0066472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66472C" w:rsidRPr="0066472C" w:rsidRDefault="0066472C" w:rsidP="0066472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bCs/>
                <w:sz w:val="24"/>
                <w:szCs w:val="24"/>
              </w:rPr>
              <w:t>List and explain the imperatives of effective Talent Management.</w:t>
            </w:r>
          </w:p>
        </w:tc>
        <w:tc>
          <w:tcPr>
            <w:tcW w:w="869" w:type="dxa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66472C" w:rsidTr="0066472C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6472C" w:rsidRDefault="00C84F0A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6472C" w:rsidRPr="0066472C" w:rsidTr="0066472C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bCs/>
                <w:sz w:val="24"/>
                <w:szCs w:val="24"/>
              </w:rPr>
              <w:t>Examine the role of Competency Assessment in identifying and nurturing talent.</w:t>
            </w:r>
          </w:p>
        </w:tc>
        <w:tc>
          <w:tcPr>
            <w:tcW w:w="869" w:type="dxa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66472C" w:rsidRPr="0066472C" w:rsidTr="0066472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bCs/>
                <w:sz w:val="24"/>
                <w:szCs w:val="24"/>
              </w:rPr>
              <w:t>How can organizations use Assessment &amp; Development Centres for Competency Assessment and Development in Talent Management?</w:t>
            </w:r>
          </w:p>
        </w:tc>
        <w:tc>
          <w:tcPr>
            <w:tcW w:w="869" w:type="dxa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66472C" w:rsidTr="0066472C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C84F0A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66472C" w:rsidRPr="0066472C" w:rsidRDefault="0066472C" w:rsidP="0066472C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6472C" w:rsidRPr="0066472C" w:rsidTr="0066472C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bCs/>
                <w:sz w:val="24"/>
                <w:szCs w:val="24"/>
              </w:rPr>
              <w:t>Explain the role of Competencies in shaping Talent Development initiatives within an organization.</w:t>
            </w:r>
          </w:p>
        </w:tc>
        <w:tc>
          <w:tcPr>
            <w:tcW w:w="869" w:type="dxa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66472C" w:rsidRPr="0066472C" w:rsidTr="0066472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bCs/>
                <w:sz w:val="24"/>
                <w:szCs w:val="24"/>
              </w:rPr>
              <w:t>Discuss the relationship between Competencies and Succession Planning in talent management.</w:t>
            </w:r>
          </w:p>
        </w:tc>
        <w:tc>
          <w:tcPr>
            <w:tcW w:w="869" w:type="dxa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66472C" w:rsidTr="0066472C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6472C" w:rsidRDefault="00C84F0A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6472C" w:rsidRPr="0066472C" w:rsidTr="0066472C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bCs/>
                <w:sz w:val="24"/>
                <w:szCs w:val="24"/>
              </w:rPr>
              <w:t>How can Talent Management be effectively utilized to cultivate High-Performance Work Teams?</w:t>
            </w:r>
          </w:p>
        </w:tc>
        <w:tc>
          <w:tcPr>
            <w:tcW w:w="869" w:type="dxa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66472C" w:rsidRPr="0066472C" w:rsidTr="0066472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bCs/>
                <w:sz w:val="24"/>
                <w:szCs w:val="24"/>
              </w:rPr>
              <w:t>How does Talent Management contribute to building a robust Talent Pipeline and Bench Strength within an organization?</w:t>
            </w:r>
          </w:p>
        </w:tc>
        <w:tc>
          <w:tcPr>
            <w:tcW w:w="869" w:type="dxa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66472C" w:rsidTr="0066472C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6472C" w:rsidRDefault="00C84F0A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66472C" w:rsidTr="0066472C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66472C" w:rsidRDefault="00C84F0A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66472C" w:rsidRDefault="00C84F0A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C84F0A" w:rsidRPr="0066472C" w:rsidRDefault="002534EA" w:rsidP="0066472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Describe the role of HR in the Performance Management System (PMS).</w:t>
            </w:r>
          </w:p>
        </w:tc>
        <w:tc>
          <w:tcPr>
            <w:tcW w:w="869" w:type="dxa"/>
            <w:vAlign w:val="center"/>
          </w:tcPr>
          <w:p w:rsidR="00C84F0A" w:rsidRPr="0066472C" w:rsidRDefault="001A01E5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66472C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84F0A" w:rsidRPr="0066472C" w:rsidRDefault="00C84F0A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84F68" w:rsidRPr="0066472C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66472C" w:rsidRDefault="00C84F0A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84F68" w:rsidRPr="0066472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66472C" w:rsidTr="0066472C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6472C" w:rsidRDefault="00C84F0A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6472C" w:rsidRPr="0066472C" w:rsidTr="0066472C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the concept of MBO in the context of Performance Management.</w:t>
            </w:r>
          </w:p>
        </w:tc>
        <w:tc>
          <w:tcPr>
            <w:tcW w:w="869" w:type="dxa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66472C" w:rsidRPr="0066472C" w:rsidTr="0066472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What is Balanced Scorecard, and how is it related to Performance Management? Demonstrate.</w:t>
            </w:r>
          </w:p>
        </w:tc>
        <w:tc>
          <w:tcPr>
            <w:tcW w:w="869" w:type="dxa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66472C" w:rsidTr="0066472C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6472C" w:rsidRDefault="00C84F0A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66472C" w:rsidTr="0066472C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66472C" w:rsidRDefault="00C84F0A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6472C" w:rsidRDefault="00C84F0A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C84F0A" w:rsidRPr="0066472C" w:rsidRDefault="00092E2D" w:rsidP="0066472C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 xml:space="preserve">Explain the significance of Performance Metrics in the PMS </w:t>
            </w:r>
            <w:r w:rsidR="00023585" w:rsidRPr="0066472C">
              <w:rPr>
                <w:rFonts w:ascii="Bookman Old Style" w:eastAsia="Calibri" w:hAnsi="Bookman Old Style"/>
                <w:sz w:val="24"/>
                <w:szCs w:val="24"/>
              </w:rPr>
              <w:t>process. Justify</w:t>
            </w:r>
            <w:r w:rsidR="00D32F38" w:rsidRPr="0066472C">
              <w:rPr>
                <w:rFonts w:ascii="Bookman Old Style" w:eastAsia="Calibri" w:hAnsi="Bookman Old Style"/>
                <w:sz w:val="24"/>
                <w:szCs w:val="24"/>
              </w:rPr>
              <w:t xml:space="preserve"> with an example.</w:t>
            </w:r>
          </w:p>
        </w:tc>
        <w:tc>
          <w:tcPr>
            <w:tcW w:w="869" w:type="dxa"/>
            <w:vAlign w:val="center"/>
          </w:tcPr>
          <w:p w:rsidR="00C84F0A" w:rsidRPr="0066472C" w:rsidRDefault="001A01E5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66472C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84F0A" w:rsidRPr="0066472C" w:rsidRDefault="00C84F0A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84F68" w:rsidRPr="0066472C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66472C" w:rsidRDefault="00C84F0A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23585" w:rsidRPr="0066472C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C84F0A" w:rsidRPr="0066472C" w:rsidTr="0066472C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6472C" w:rsidRDefault="00C84F0A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6472C" w:rsidRPr="0066472C" w:rsidTr="0066472C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What role do Key Performance Indicators (KPIs) play in the performance agreement?</w:t>
            </w:r>
          </w:p>
        </w:tc>
        <w:tc>
          <w:tcPr>
            <w:tcW w:w="869" w:type="dxa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66472C" w:rsidRPr="0066472C" w:rsidTr="0066472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66472C" w:rsidRPr="0066472C" w:rsidRDefault="0066472C" w:rsidP="0066472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How does the PMS process contribute to corrective action based on performance information?</w:t>
            </w:r>
          </w:p>
        </w:tc>
        <w:tc>
          <w:tcPr>
            <w:tcW w:w="869" w:type="dxa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66472C" w:rsidTr="0066472C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6472C" w:rsidRDefault="00C84F0A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6472C" w:rsidRPr="0066472C" w:rsidTr="0066472C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Describe the objectives of Personal Development Plans in employee development.</w:t>
            </w:r>
          </w:p>
        </w:tc>
        <w:tc>
          <w:tcPr>
            <w:tcW w:w="869" w:type="dxa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66472C" w:rsidRPr="0066472C" w:rsidTr="0066472C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66472C" w:rsidRPr="0066472C" w:rsidRDefault="0066472C" w:rsidP="0066472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the concept of 360-Degree Feedback Systems.</w:t>
            </w:r>
            <w:r w:rsidRPr="0066472C">
              <w:rPr>
                <w:rFonts w:ascii="Bookman Old Style" w:hAnsi="Bookman Old Style" w:cs="Segoe UI"/>
                <w:color w:val="0F0F0F"/>
                <w:sz w:val="24"/>
                <w:szCs w:val="24"/>
              </w:rPr>
              <w:t xml:space="preserve"> Illustrate with an example</w:t>
            </w:r>
          </w:p>
        </w:tc>
        <w:tc>
          <w:tcPr>
            <w:tcW w:w="869" w:type="dxa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C84F0A" w:rsidRPr="0066472C" w:rsidTr="0066472C">
        <w:trPr>
          <w:trHeight w:val="432"/>
        </w:trPr>
        <w:tc>
          <w:tcPr>
            <w:tcW w:w="1049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66472C" w:rsidRDefault="00C84F0A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6472C" w:rsidRPr="0066472C" w:rsidTr="0066472C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11" w:type="dxa"/>
            <w:shd w:val="clear" w:color="auto" w:fill="auto"/>
            <w:vAlign w:val="center"/>
          </w:tcPr>
          <w:p w:rsidR="0066472C" w:rsidRPr="0066472C" w:rsidRDefault="0066472C" w:rsidP="0066472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Compare Traditional Reward Systems with Contingent Pay Plans.</w:t>
            </w:r>
          </w:p>
        </w:tc>
        <w:tc>
          <w:tcPr>
            <w:tcW w:w="869" w:type="dxa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66472C" w:rsidRPr="0066472C" w:rsidTr="0066472C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11" w:type="dxa"/>
            <w:vAlign w:val="center"/>
          </w:tcPr>
          <w:p w:rsidR="0066472C" w:rsidRPr="0066472C" w:rsidRDefault="0066472C" w:rsidP="0066472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Outline how does Performance Management System (PMS) interact with legal principles?</w:t>
            </w:r>
          </w:p>
        </w:tc>
        <w:tc>
          <w:tcPr>
            <w:tcW w:w="869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6472C" w:rsidRPr="0066472C" w:rsidRDefault="0066472C" w:rsidP="0066472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6472C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66472C" w:rsidRDefault="0066472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6472C" w:rsidRDefault="0066472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6472C" w:rsidRDefault="0066472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66472C" w:rsidRDefault="0066472C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66472C" w:rsidRPr="0066472C" w:rsidRDefault="0066472C" w:rsidP="0066472C">
      <w:pPr>
        <w:pStyle w:val="ListParagraph"/>
        <w:ind w:left="0"/>
        <w:jc w:val="right"/>
        <w:rPr>
          <w:rFonts w:ascii="Bookman Old Style" w:eastAsia="Calibri" w:hAnsi="Bookman Old Style"/>
          <w:color w:val="000000"/>
          <w:sz w:val="24"/>
          <w:szCs w:val="24"/>
        </w:rPr>
      </w:pPr>
      <w:r w:rsidRPr="0066472C">
        <w:rPr>
          <w:rFonts w:ascii="Bookman Old Style" w:eastAsia="Calibri" w:hAnsi="Bookman Old Style"/>
          <w:color w:val="000000"/>
          <w:sz w:val="24"/>
          <w:szCs w:val="24"/>
        </w:rPr>
        <w:t>Page 2 of 2</w:t>
      </w:r>
    </w:p>
    <w:sectPr w:rsidR="0066472C" w:rsidRPr="0066472C" w:rsidSect="0066472C">
      <w:pgSz w:w="11906" w:h="16838"/>
      <w:pgMar w:top="540" w:right="849" w:bottom="993" w:left="85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05E10"/>
    <w:rsid w:val="00022EC7"/>
    <w:rsid w:val="00023585"/>
    <w:rsid w:val="0002555C"/>
    <w:rsid w:val="0003289A"/>
    <w:rsid w:val="00034A6E"/>
    <w:rsid w:val="000466F7"/>
    <w:rsid w:val="00053A2B"/>
    <w:rsid w:val="00092E2D"/>
    <w:rsid w:val="000A4732"/>
    <w:rsid w:val="000A6206"/>
    <w:rsid w:val="000C1D0F"/>
    <w:rsid w:val="000D0B88"/>
    <w:rsid w:val="000F12BE"/>
    <w:rsid w:val="00103309"/>
    <w:rsid w:val="00150DF0"/>
    <w:rsid w:val="00155D25"/>
    <w:rsid w:val="001A01E5"/>
    <w:rsid w:val="001D67A5"/>
    <w:rsid w:val="0020743F"/>
    <w:rsid w:val="00227314"/>
    <w:rsid w:val="00234DD6"/>
    <w:rsid w:val="002534EA"/>
    <w:rsid w:val="00264495"/>
    <w:rsid w:val="00271859"/>
    <w:rsid w:val="00284F2E"/>
    <w:rsid w:val="00296345"/>
    <w:rsid w:val="002A7366"/>
    <w:rsid w:val="002B12E4"/>
    <w:rsid w:val="002E177B"/>
    <w:rsid w:val="00316EB8"/>
    <w:rsid w:val="003257AD"/>
    <w:rsid w:val="003573F1"/>
    <w:rsid w:val="003707C9"/>
    <w:rsid w:val="0037165F"/>
    <w:rsid w:val="00391294"/>
    <w:rsid w:val="003A2586"/>
    <w:rsid w:val="003A3676"/>
    <w:rsid w:val="003A58A6"/>
    <w:rsid w:val="003A63A8"/>
    <w:rsid w:val="003B767C"/>
    <w:rsid w:val="003C2DD8"/>
    <w:rsid w:val="003D1F3A"/>
    <w:rsid w:val="003E5FE9"/>
    <w:rsid w:val="004303C4"/>
    <w:rsid w:val="00456FF1"/>
    <w:rsid w:val="0047454F"/>
    <w:rsid w:val="00474BA7"/>
    <w:rsid w:val="00485725"/>
    <w:rsid w:val="004E2978"/>
    <w:rsid w:val="00504475"/>
    <w:rsid w:val="00512653"/>
    <w:rsid w:val="005450AF"/>
    <w:rsid w:val="00554B1A"/>
    <w:rsid w:val="00584F68"/>
    <w:rsid w:val="00590237"/>
    <w:rsid w:val="00590BF5"/>
    <w:rsid w:val="00593548"/>
    <w:rsid w:val="005D314D"/>
    <w:rsid w:val="00616125"/>
    <w:rsid w:val="0062034D"/>
    <w:rsid w:val="00655F00"/>
    <w:rsid w:val="0066472C"/>
    <w:rsid w:val="00685219"/>
    <w:rsid w:val="006863D7"/>
    <w:rsid w:val="00686D5C"/>
    <w:rsid w:val="006A2F3F"/>
    <w:rsid w:val="006D7EC7"/>
    <w:rsid w:val="006E4EE6"/>
    <w:rsid w:val="006F4FA5"/>
    <w:rsid w:val="007162E1"/>
    <w:rsid w:val="0072633A"/>
    <w:rsid w:val="00733706"/>
    <w:rsid w:val="007350D2"/>
    <w:rsid w:val="00750701"/>
    <w:rsid w:val="00756B56"/>
    <w:rsid w:val="00757172"/>
    <w:rsid w:val="00773123"/>
    <w:rsid w:val="00780A16"/>
    <w:rsid w:val="007847B7"/>
    <w:rsid w:val="007B145D"/>
    <w:rsid w:val="007B2CF8"/>
    <w:rsid w:val="007D3F4D"/>
    <w:rsid w:val="007F2DB7"/>
    <w:rsid w:val="008166E1"/>
    <w:rsid w:val="00843353"/>
    <w:rsid w:val="00884594"/>
    <w:rsid w:val="00891022"/>
    <w:rsid w:val="008A194B"/>
    <w:rsid w:val="008B5361"/>
    <w:rsid w:val="008E32BF"/>
    <w:rsid w:val="00906B65"/>
    <w:rsid w:val="009071F8"/>
    <w:rsid w:val="00910762"/>
    <w:rsid w:val="00917290"/>
    <w:rsid w:val="0093182A"/>
    <w:rsid w:val="00942673"/>
    <w:rsid w:val="00990A16"/>
    <w:rsid w:val="00993314"/>
    <w:rsid w:val="009C3F91"/>
    <w:rsid w:val="009F0287"/>
    <w:rsid w:val="00A07AEF"/>
    <w:rsid w:val="00A12B60"/>
    <w:rsid w:val="00A16FD7"/>
    <w:rsid w:val="00A21A62"/>
    <w:rsid w:val="00A43123"/>
    <w:rsid w:val="00A70A19"/>
    <w:rsid w:val="00A83D99"/>
    <w:rsid w:val="00AA1A23"/>
    <w:rsid w:val="00AA1D8C"/>
    <w:rsid w:val="00AB5201"/>
    <w:rsid w:val="00AB54D0"/>
    <w:rsid w:val="00AD4CC9"/>
    <w:rsid w:val="00AE789F"/>
    <w:rsid w:val="00AF7F5A"/>
    <w:rsid w:val="00B01607"/>
    <w:rsid w:val="00B05E53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32BA6"/>
    <w:rsid w:val="00C445E8"/>
    <w:rsid w:val="00C45961"/>
    <w:rsid w:val="00C476C6"/>
    <w:rsid w:val="00C545C2"/>
    <w:rsid w:val="00C54673"/>
    <w:rsid w:val="00C61C88"/>
    <w:rsid w:val="00C84F0A"/>
    <w:rsid w:val="00CC569C"/>
    <w:rsid w:val="00CD4841"/>
    <w:rsid w:val="00CD578C"/>
    <w:rsid w:val="00CD57BF"/>
    <w:rsid w:val="00CD61E3"/>
    <w:rsid w:val="00CE70A8"/>
    <w:rsid w:val="00CF2C64"/>
    <w:rsid w:val="00D03572"/>
    <w:rsid w:val="00D105C8"/>
    <w:rsid w:val="00D11762"/>
    <w:rsid w:val="00D32F38"/>
    <w:rsid w:val="00D37592"/>
    <w:rsid w:val="00D464F5"/>
    <w:rsid w:val="00D51357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0663"/>
    <w:rsid w:val="00DE5CE6"/>
    <w:rsid w:val="00DF5DDF"/>
    <w:rsid w:val="00E009D1"/>
    <w:rsid w:val="00E05230"/>
    <w:rsid w:val="00E267F8"/>
    <w:rsid w:val="00E67488"/>
    <w:rsid w:val="00E77988"/>
    <w:rsid w:val="00E83DCF"/>
    <w:rsid w:val="00EB081D"/>
    <w:rsid w:val="00EC60A1"/>
    <w:rsid w:val="00ED2E9F"/>
    <w:rsid w:val="00ED6E64"/>
    <w:rsid w:val="00EF14FB"/>
    <w:rsid w:val="00F22185"/>
    <w:rsid w:val="00F25916"/>
    <w:rsid w:val="00F25DBA"/>
    <w:rsid w:val="00F558BF"/>
    <w:rsid w:val="00F60B3C"/>
    <w:rsid w:val="00F616CD"/>
    <w:rsid w:val="00F75871"/>
    <w:rsid w:val="00F773FF"/>
    <w:rsid w:val="00F906B5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26449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8115A-D7C2-4BF6-92D3-B5D8D6AF7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78</cp:revision>
  <dcterms:created xsi:type="dcterms:W3CDTF">2018-09-08T07:27:00Z</dcterms:created>
  <dcterms:modified xsi:type="dcterms:W3CDTF">2024-01-27T06:22:00Z</dcterms:modified>
</cp:coreProperties>
</file>